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EF" w:rsidRPr="00D823EF" w:rsidRDefault="00D823EF" w:rsidP="00D823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23EF">
        <w:rPr>
          <w:rFonts w:ascii="Times New Roman" w:hAnsi="Times New Roman" w:cs="Times New Roman"/>
          <w:sz w:val="28"/>
          <w:szCs w:val="28"/>
        </w:rPr>
        <w:t>MEMORANDO DE ENTENDIMENTO ENTRE O MINISTÉRIO DAS RELAÇÕES EXTERIORES DA REPÚBLICA FEDERATIVA DO BRASIL, O MINISTÉRIO DAS RELAÇÕES EXTERIORES DA FEDERAÇÃO DA RÚSSIA, O MINISTÉRIO DE ASSUNTOS EXTERIORES DA REPÚBLICA DA ÍNDIA, O MINISTÉRIO DOS NEGÓCIOS ESTRANGEIROS DA REPÚBLICA POPULAR DA CHINA E O MINISTÉRIO DAS RELA</w:t>
      </w:r>
      <w:proofErr w:type="gramEnd"/>
      <w:r w:rsidRPr="00D823EF">
        <w:rPr>
          <w:rFonts w:ascii="Times New Roman" w:hAnsi="Times New Roman" w:cs="Times New Roman"/>
          <w:sz w:val="28"/>
          <w:szCs w:val="28"/>
        </w:rPr>
        <w:t>ÇÕES INTERNACIONAIS E COOPERAÇÃO DA REPÚBLICA DA ÁFRICA DO SUL SOBRE A CRIAÇÃO DE SÍTIO "WEB" CONJUNTO DO BRICS</w:t>
      </w:r>
    </w:p>
    <w:p w:rsidR="00D823EF" w:rsidRPr="00D823EF" w:rsidRDefault="00D823EF" w:rsidP="00D823EF">
      <w:pPr>
        <w:rPr>
          <w:rFonts w:ascii="Times New Roman" w:hAnsi="Times New Roman" w:cs="Times New Roman"/>
          <w:sz w:val="28"/>
          <w:szCs w:val="28"/>
        </w:rPr>
      </w:pPr>
      <w:r w:rsidRPr="00D823EF">
        <w:rPr>
          <w:rFonts w:ascii="Times New Roman" w:hAnsi="Times New Roman" w:cs="Times New Roman"/>
          <w:sz w:val="28"/>
          <w:szCs w:val="28"/>
        </w:rPr>
        <w:t> </w:t>
      </w:r>
    </w:p>
    <w:p w:rsidR="00D823EF" w:rsidRPr="00D823EF" w:rsidRDefault="00D823EF" w:rsidP="00D823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23EF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Ministério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Relações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Exteriores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República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Federativa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Brasil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Ministério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Relações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Exteriores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Federação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Rússia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Ministério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Assuntos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Exteriores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República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Índia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Ministério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Negócios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Estrangeiros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República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China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Ministério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Relações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Internacionais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Coopera</w:t>
      </w:r>
      <w:proofErr w:type="gramEnd"/>
      <w:r w:rsidRPr="00D823EF">
        <w:rPr>
          <w:rFonts w:ascii="Times New Roman" w:hAnsi="Times New Roman" w:cs="Times New Roman"/>
          <w:sz w:val="28"/>
          <w:szCs w:val="28"/>
        </w:rPr>
        <w:t>çã</w:t>
      </w:r>
      <w:proofErr w:type="gramStart"/>
      <w:r w:rsidRPr="00D823E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República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África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Sul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doravante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denominados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",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Guiados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desejo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fortalecer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Cooperação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abrangente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entre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Estados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Membros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,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Buscando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desenvolver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relações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entre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departamentos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política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exterior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Estados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Membros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,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Movidos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desejo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disseminar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informações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sobre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valores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objetivos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atividades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práticas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público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proofErr w:type="gram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3EF">
        <w:rPr>
          <w:rFonts w:ascii="Times New Roman" w:hAnsi="Times New Roman" w:cs="Times New Roman"/>
          <w:sz w:val="28"/>
          <w:szCs w:val="28"/>
        </w:rPr>
        <w:t>nossos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países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bem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como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comunidade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internacional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,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Buscando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usar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tecnologias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Informação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comunicação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aprofundar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cooperação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entre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Estados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Membros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suas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populações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,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Dando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seguimento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Planos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adotados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Cúpulas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Durban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(2013)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Fortaleza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(2014),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registram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seu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entendimento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cooperar</w:t>
      </w:r>
      <w:proofErr w:type="spellEnd"/>
      <w:proofErr w:type="gram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seguinte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forma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: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Criação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Sítio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"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criarão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sítio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conjunto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cobrir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atividades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BRICS.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sítio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recurso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gratuito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público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.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lastRenderedPageBreak/>
        <w:br/>
        <w:t xml:space="preserve">2. </w:t>
      </w:r>
      <w:proofErr w:type="spellStart"/>
      <w:proofErr w:type="gramStart"/>
      <w:r w:rsidRPr="00D823EF">
        <w:rPr>
          <w:rFonts w:ascii="Times New Roman" w:hAnsi="Times New Roman" w:cs="Times New Roman"/>
          <w:sz w:val="28"/>
          <w:szCs w:val="28"/>
        </w:rPr>
        <w:t>Objetivos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Criação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Sítio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"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sítio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criado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: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disseminar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informações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sobre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atividades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relacionadas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Estado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ocupe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presidência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turno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BRICS,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inclusive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suas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prioridades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programa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sua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presidência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informações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sobre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eventos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passados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futuros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Presidência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discursos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relacionados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ao</w:t>
      </w:r>
      <w:proofErr w:type="spellEnd"/>
      <w:proofErr w:type="gram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3EF">
        <w:rPr>
          <w:rFonts w:ascii="Times New Roman" w:hAnsi="Times New Roman" w:cs="Times New Roman"/>
          <w:sz w:val="28"/>
          <w:szCs w:val="28"/>
        </w:rPr>
        <w:t xml:space="preserve">BRICS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proferidos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pelos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líderes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</w:t>
      </w:r>
      <w:bookmarkStart w:id="0" w:name="_GoBack"/>
      <w:bookmarkEnd w:id="0"/>
      <w:r w:rsidRPr="00D823E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Presidência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turno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;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fornecer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informações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sobre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participação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Estados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Membros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sobre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eventos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organizam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âmbito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BRICS;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disseminar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informações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sobre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atividades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empresas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organizações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não-governamentais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vistas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promover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objetivos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BRICS;</w:t>
      </w:r>
      <w:proofErr w:type="gramEnd"/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disseminar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publicações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imprensa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sobre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atividades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BRICS;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informar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público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sobre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história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decisões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adotadas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.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Estrutura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Sítio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"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sítio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terá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uma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estrutura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incluirá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: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Presidência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turno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BRICS;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Arquivo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Documentos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Oficiais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BRICS;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nacionais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Estados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Membros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BRICS;</w:t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Notícias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BRICS;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Publicações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Científicas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sobre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o BRICS;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outros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conforme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acordado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pelas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br/>
        <w:t>.</w:t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modulo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Presidência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turno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mantido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idioma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inglês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.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Arquivo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Documentos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Oficiais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conterá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lastRenderedPageBreak/>
        <w:t>documentos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ostensivos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mantido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pela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russa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russo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pela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brasileira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português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pela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chinesa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chinês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pela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indiana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hindi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pela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sul-africana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inglês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.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nacionais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Estados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Membros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serão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mantidos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pela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respectiva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.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modulo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Notícias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mantido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mesma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maneira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nacionais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.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sobre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Publicações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Científicas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sobre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o BRICS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mantido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Conselho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Tanks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BRICS.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Poderão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haver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outros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conforme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acordado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pelas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.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Direitos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terão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direito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a: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ter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acesso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desimpedido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pleno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às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informações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publicadas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sítio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BRICS,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bem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como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às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informações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sobre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o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sítio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";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participar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forma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igualitária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resolução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questões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relativas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gestão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sítio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aplicando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princípio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consenso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;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disponibilizar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informações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relevantes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considerem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necessárias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seus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nacionais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sítio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BRICS,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período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presidência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 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Presidência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turno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.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Responsabilidades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: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assegurarão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Presidência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tenha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conteúdo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apropriado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enquanto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Estado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estiver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Presidência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turno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BRICS;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manterão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forma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adequada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seus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nacionais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incluindo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seu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";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lastRenderedPageBreak/>
        <w:br/>
        <w:t xml:space="preserve">– </w:t>
      </w:r>
      <w:proofErr w:type="spellStart"/>
      <w:proofErr w:type="gramStart"/>
      <w:r w:rsidRPr="00D823EF">
        <w:rPr>
          <w:rFonts w:ascii="Times New Roman" w:hAnsi="Times New Roman" w:cs="Times New Roman"/>
          <w:sz w:val="28"/>
          <w:szCs w:val="28"/>
        </w:rPr>
        <w:t>disponibilizarão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documentos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oficiais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ostensivos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conexão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eventos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respectivos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idiomas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nacionais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Arquivo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Documentos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Oficiais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BRICS;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tomarão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medidas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necessárias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assegurar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segurança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informação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nacionais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sítio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todo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.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>6.</w:t>
      </w:r>
      <w:proofErr w:type="gram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3EF">
        <w:rPr>
          <w:rFonts w:ascii="Times New Roman" w:hAnsi="Times New Roman" w:cs="Times New Roman"/>
          <w:sz w:val="28"/>
          <w:szCs w:val="28"/>
        </w:rPr>
        <w:t>Financiamento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Sítio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"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Cada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tenciona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prover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financiamento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dentro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recursos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nacionais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já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existentes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destinados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esta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atividade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apoiar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funcionamento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nacional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disponibilização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toda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informação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idioma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Estado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cada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sítio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BRICS.</w:t>
      </w:r>
      <w:proofErr w:type="gramEnd"/>
      <w:r w:rsidRPr="00D823EF">
        <w:rPr>
          <w:rFonts w:ascii="Times New Roman" w:hAnsi="Times New Roman" w:cs="Times New Roman"/>
          <w:sz w:val="28"/>
          <w:szCs w:val="28"/>
        </w:rPr>
        <w:br/>
        <w:t xml:space="preserve">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Presidência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financiado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pela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ocupe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Presidência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turno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respectivo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Além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disso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esta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providenciará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traduções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inglês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toda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informação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disponibilizada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neste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módulo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. 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Gestão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Sítio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"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propósitos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gerenciamento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sítio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criará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Conselho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.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órgão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abarcará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representantes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devidamente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autorizados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cada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funções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Presidente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Conselho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serão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exercidas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representante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Presidência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turno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BRICS.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seu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trabalho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Conselho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guiado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princípio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consenso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Suas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competências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incluirão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determinação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áreas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foco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atividades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sítio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longo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prazo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resolução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questões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relativas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sua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operação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decisões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Conselho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serão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tomadas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votação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absentia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".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Conselho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reunirá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preferencialmente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teleconferência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videoconferência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.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Representantes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quaisquer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poderão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substituídos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outra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pessoa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devidamente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autorizada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poderá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haver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mais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suplente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. 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Conselho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deverá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estar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informado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tempestivamente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escrito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tais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mudanças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.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Dispositivos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Finais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lastRenderedPageBreak/>
        <w:t xml:space="preserve">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presente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Memorando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aplicável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partir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sua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assinatura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.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presente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Memorando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estará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sujeito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revisão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.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presente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Memorando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será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celebrado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prazo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indeterminado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qualquer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Partes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dele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retire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.</w:t>
      </w:r>
      <w:r w:rsidRPr="00D823EF">
        <w:rPr>
          <w:rFonts w:ascii="Times New Roman" w:hAnsi="Times New Roman" w:cs="Times New Roman"/>
          <w:sz w:val="28"/>
          <w:szCs w:val="28"/>
        </w:rPr>
        <w:br/>
      </w:r>
      <w:r w:rsidRPr="00D823EF">
        <w:rPr>
          <w:rFonts w:ascii="Times New Roman" w:hAnsi="Times New Roman" w:cs="Times New Roman"/>
          <w:sz w:val="28"/>
          <w:szCs w:val="28"/>
        </w:rPr>
        <w:br/>
        <w:t xml:space="preserve">O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presente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Memorando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é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tratado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internacional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cria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direitos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obrigações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regidas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pelo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direito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3EF">
        <w:rPr>
          <w:rFonts w:ascii="Times New Roman" w:hAnsi="Times New Roman" w:cs="Times New Roman"/>
          <w:sz w:val="28"/>
          <w:szCs w:val="28"/>
        </w:rPr>
        <w:t>internacional</w:t>
      </w:r>
      <w:proofErr w:type="spellEnd"/>
      <w:r w:rsidRPr="00D823EF">
        <w:rPr>
          <w:rFonts w:ascii="Times New Roman" w:hAnsi="Times New Roman" w:cs="Times New Roman"/>
          <w:sz w:val="28"/>
          <w:szCs w:val="28"/>
        </w:rPr>
        <w:t>.</w:t>
      </w:r>
    </w:p>
    <w:p w:rsidR="00501421" w:rsidRPr="00D823EF" w:rsidRDefault="00501421" w:rsidP="00D823EF">
      <w:pPr>
        <w:rPr>
          <w:rFonts w:ascii="Times New Roman" w:hAnsi="Times New Roman" w:cs="Times New Roman"/>
          <w:sz w:val="28"/>
          <w:szCs w:val="28"/>
        </w:rPr>
      </w:pPr>
    </w:p>
    <w:sectPr w:rsidR="00501421" w:rsidRPr="00D8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79"/>
    <w:rsid w:val="00501421"/>
    <w:rsid w:val="00772D79"/>
    <w:rsid w:val="00D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23EF"/>
    <w:rPr>
      <w:b/>
      <w:bCs/>
    </w:rPr>
  </w:style>
  <w:style w:type="paragraph" w:styleId="a4">
    <w:name w:val="Normal (Web)"/>
    <w:basedOn w:val="a"/>
    <w:uiPriority w:val="99"/>
    <w:semiHidden/>
    <w:unhideWhenUsed/>
    <w:rsid w:val="00D8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23EF"/>
    <w:rPr>
      <w:b/>
      <w:bCs/>
    </w:rPr>
  </w:style>
  <w:style w:type="paragraph" w:styleId="a4">
    <w:name w:val="Normal (Web)"/>
    <w:basedOn w:val="a"/>
    <w:uiPriority w:val="99"/>
    <w:semiHidden/>
    <w:unhideWhenUsed/>
    <w:rsid w:val="00D8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2018-07-10T14:59:00Z</dcterms:created>
  <dcterms:modified xsi:type="dcterms:W3CDTF">2018-07-10T15:01:00Z</dcterms:modified>
</cp:coreProperties>
</file>